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Möbelausstattung Erweiterungsbau Schulzentrum Wittenbur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öbelausstattung Erweiterungsbau Schulzentrum Wittenbur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